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DB268" w14:textId="130B6118" w:rsidR="00F048E5" w:rsidRDefault="00025CDC">
      <w:pPr>
        <w:rPr>
          <w:sz w:val="28"/>
          <w:szCs w:val="28"/>
        </w:rPr>
      </w:pPr>
      <w:r w:rsidRPr="00025CDC">
        <w:rPr>
          <w:b/>
          <w:bCs/>
          <w:sz w:val="40"/>
          <w:szCs w:val="40"/>
        </w:rPr>
        <w:t xml:space="preserve">Persoonlijk </w:t>
      </w:r>
      <w:r w:rsidR="00207751">
        <w:rPr>
          <w:b/>
          <w:bCs/>
          <w:sz w:val="40"/>
          <w:szCs w:val="40"/>
        </w:rPr>
        <w:t xml:space="preserve"> </w:t>
      </w:r>
      <w:r w:rsidRPr="00025CDC">
        <w:rPr>
          <w:b/>
          <w:bCs/>
          <w:sz w:val="40"/>
          <w:szCs w:val="40"/>
        </w:rPr>
        <w:br/>
      </w:r>
      <w:r>
        <w:rPr>
          <w:sz w:val="28"/>
          <w:szCs w:val="28"/>
        </w:rPr>
        <w:t>“meer persoonlijk, minder massaal”</w:t>
      </w:r>
    </w:p>
    <w:p w14:paraId="07F38408" w14:textId="77777777" w:rsidR="004511D5" w:rsidRDefault="00025CDC">
      <w:pPr>
        <w:rPr>
          <w:sz w:val="28"/>
          <w:szCs w:val="28"/>
        </w:rPr>
      </w:pPr>
      <w:r>
        <w:rPr>
          <w:sz w:val="28"/>
          <w:szCs w:val="28"/>
        </w:rPr>
        <w:t xml:space="preserve">Sinds de IKK wet in 2018 van kracht is, is het werken in de grote kinderopvangorganisaties niet meer passend bij mij. In 2023 kwam mijn grote droom uit en kon ik een kleinschalige buitenschoolse opvang overnemen. Ik noemde het ’t Buitenhof. Graag wil ik mij onderscheiden door ’t Buitenhof persoonlijk te maken. Wij hebben korte lijnen met de ouders en aan het eind van de dag bespreken we kort hoe de dag verlopen is. Er is altijd iets te vertellen! Door middel van app contact blijven ouders en medewerkers op de hoogte van alle ins en outs. </w:t>
      </w:r>
      <w:r w:rsidR="004511D5">
        <w:rPr>
          <w:sz w:val="28"/>
          <w:szCs w:val="28"/>
        </w:rPr>
        <w:t>Eén op één contact en vaste gezichten voor de kinderen is bij ’t Buitenhof een pré. Kinderen verbinden met elkaar is ook een belangrijke opdracht voor de pedagogisch medewerkers.</w:t>
      </w:r>
    </w:p>
    <w:p w14:paraId="7F970E6E" w14:textId="77777777" w:rsidR="004511D5" w:rsidRDefault="004511D5">
      <w:pPr>
        <w:rPr>
          <w:sz w:val="28"/>
          <w:szCs w:val="28"/>
        </w:rPr>
      </w:pPr>
    </w:p>
    <w:p w14:paraId="0EC09958" w14:textId="440FCF4F" w:rsidR="00025CDC" w:rsidRDefault="004511D5">
      <w:pPr>
        <w:rPr>
          <w:sz w:val="28"/>
          <w:szCs w:val="28"/>
        </w:rPr>
      </w:pPr>
      <w:r w:rsidRPr="004511D5">
        <w:rPr>
          <w:b/>
          <w:bCs/>
          <w:sz w:val="44"/>
          <w:szCs w:val="44"/>
        </w:rPr>
        <w:t>natuurlijk</w:t>
      </w:r>
      <w:r w:rsidR="00025CDC" w:rsidRPr="004511D5">
        <w:rPr>
          <w:b/>
          <w:bCs/>
          <w:sz w:val="44"/>
          <w:szCs w:val="44"/>
        </w:rPr>
        <w:br/>
      </w:r>
      <w:r>
        <w:rPr>
          <w:sz w:val="28"/>
          <w:szCs w:val="28"/>
        </w:rPr>
        <w:t>“groen, groener, groenst”</w:t>
      </w:r>
    </w:p>
    <w:p w14:paraId="1EE0D0F4" w14:textId="26044692" w:rsidR="004511D5" w:rsidRDefault="004511D5">
      <w:pPr>
        <w:rPr>
          <w:sz w:val="28"/>
          <w:szCs w:val="28"/>
        </w:rPr>
      </w:pPr>
      <w:r>
        <w:rPr>
          <w:sz w:val="28"/>
          <w:szCs w:val="28"/>
        </w:rPr>
        <w:t xml:space="preserve">Buitenspelen is cruciaal voor kinderen, omdat het bijdraagt aan hun fysieke, mentale en sociale gezondheid. </w:t>
      </w:r>
      <w:r w:rsidRPr="004511D5">
        <w:rPr>
          <w:sz w:val="28"/>
          <w:szCs w:val="28"/>
        </w:rPr>
        <w:t>Het boek: the last child in the wood, is een belangrijke le</w:t>
      </w:r>
      <w:r>
        <w:rPr>
          <w:sz w:val="28"/>
          <w:szCs w:val="28"/>
        </w:rPr>
        <w:t>idraad voor buitenschoolse opvang ’t Buitenhof.</w:t>
      </w:r>
      <w:r w:rsidR="00EB034B">
        <w:rPr>
          <w:sz w:val="28"/>
          <w:szCs w:val="28"/>
        </w:rPr>
        <w:br/>
        <w:t>In onze prachtige ontdektuin kunnen kinderen zich heerlijk uitleven. De grote buitenkeuken is het middelpunt van onze tuin. Zand en water! Kinderen zijn er dol op. Bij de buitenkeuken gebruiken we alles wat de natuur ons te bieden heeft en onze pluktuin met eetbare bloemen en planten is een extra bonus.</w:t>
      </w:r>
    </w:p>
    <w:p w14:paraId="5948D338" w14:textId="77777777" w:rsidR="00EB034B" w:rsidRDefault="00EB034B">
      <w:pPr>
        <w:rPr>
          <w:sz w:val="28"/>
          <w:szCs w:val="28"/>
        </w:rPr>
      </w:pPr>
    </w:p>
    <w:p w14:paraId="66C86D27" w14:textId="6C15E4E8" w:rsidR="00EB034B" w:rsidRDefault="00EB034B">
      <w:pPr>
        <w:rPr>
          <w:sz w:val="28"/>
          <w:szCs w:val="28"/>
        </w:rPr>
      </w:pPr>
      <w:r w:rsidRPr="00EB034B">
        <w:rPr>
          <w:b/>
          <w:bCs/>
          <w:sz w:val="44"/>
          <w:szCs w:val="44"/>
        </w:rPr>
        <w:t>Eerlijk</w:t>
      </w:r>
      <w:r>
        <w:rPr>
          <w:b/>
          <w:bCs/>
          <w:sz w:val="44"/>
          <w:szCs w:val="44"/>
        </w:rPr>
        <w:br/>
      </w:r>
      <w:r>
        <w:rPr>
          <w:sz w:val="28"/>
          <w:szCs w:val="28"/>
        </w:rPr>
        <w:t>“geen cent teveel”</w:t>
      </w:r>
    </w:p>
    <w:p w14:paraId="640EED7A" w14:textId="77777777" w:rsidR="003E1856" w:rsidRDefault="00EB034B">
      <w:pPr>
        <w:rPr>
          <w:sz w:val="28"/>
          <w:szCs w:val="28"/>
        </w:rPr>
      </w:pPr>
      <w:r>
        <w:rPr>
          <w:sz w:val="28"/>
          <w:szCs w:val="28"/>
        </w:rPr>
        <w:t>’t Buitenhof hanteert een tarief d</w:t>
      </w:r>
      <w:r w:rsidR="00E6130C">
        <w:rPr>
          <w:sz w:val="28"/>
          <w:szCs w:val="28"/>
        </w:rPr>
        <w:t xml:space="preserve">at </w:t>
      </w:r>
      <w:r>
        <w:rPr>
          <w:sz w:val="28"/>
          <w:szCs w:val="28"/>
        </w:rPr>
        <w:t xml:space="preserve">nooit boven de maximaal terug te ontvangen kinderopvangtoeslag </w:t>
      </w:r>
      <w:r w:rsidR="00015B10">
        <w:rPr>
          <w:sz w:val="28"/>
          <w:szCs w:val="28"/>
        </w:rPr>
        <w:t xml:space="preserve">(KOT) </w:t>
      </w:r>
      <w:r w:rsidR="00E6130C">
        <w:rPr>
          <w:sz w:val="28"/>
          <w:szCs w:val="28"/>
        </w:rPr>
        <w:t>uit</w:t>
      </w:r>
      <w:r>
        <w:rPr>
          <w:sz w:val="28"/>
          <w:szCs w:val="28"/>
        </w:rPr>
        <w:t>komt. Ook ouders met een flexibel contract</w:t>
      </w:r>
      <w:r w:rsidR="00E6130C">
        <w:rPr>
          <w:sz w:val="28"/>
          <w:szCs w:val="28"/>
        </w:rPr>
        <w:t xml:space="preserve"> betalen bij ons niet meer</w:t>
      </w:r>
      <w:r w:rsidR="0015151A">
        <w:rPr>
          <w:sz w:val="28"/>
          <w:szCs w:val="28"/>
        </w:rPr>
        <w:t xml:space="preserve"> dan het maximaal terug te ontvangen </w:t>
      </w:r>
      <w:r w:rsidR="00015B10">
        <w:rPr>
          <w:sz w:val="28"/>
          <w:szCs w:val="28"/>
        </w:rPr>
        <w:t>KOT</w:t>
      </w:r>
      <w:r w:rsidR="00E6130C">
        <w:rPr>
          <w:sz w:val="28"/>
          <w:szCs w:val="28"/>
        </w:rPr>
        <w:t>. Op deze manier willen wij ouders die bijvoorbeeld in de zorg werken met wisselende diensten niet benadelen. Verder werken wij met vaste bedragen en kan er altijd geruild met dagen worden. Dit wordt niet extra in rekening gebracht. Zo komt u niet voor verrassingen te staan.</w:t>
      </w:r>
    </w:p>
    <w:p w14:paraId="32B43A36" w14:textId="71BF5B89" w:rsidR="00EB034B" w:rsidRDefault="00015B10">
      <w:pPr>
        <w:rPr>
          <w:sz w:val="28"/>
          <w:szCs w:val="28"/>
        </w:rPr>
      </w:pPr>
      <w:r>
        <w:rPr>
          <w:sz w:val="28"/>
          <w:szCs w:val="28"/>
        </w:rPr>
        <w:lastRenderedPageBreak/>
        <w:t xml:space="preserve">Kijk op </w:t>
      </w:r>
      <w:hyperlink r:id="rId4" w:history="1">
        <w:r w:rsidRPr="00535719">
          <w:rPr>
            <w:rStyle w:val="Hyperlink"/>
            <w:sz w:val="28"/>
            <w:szCs w:val="28"/>
          </w:rPr>
          <w:t>www.belastingdienst.nl</w:t>
        </w:r>
      </w:hyperlink>
      <w:r>
        <w:rPr>
          <w:sz w:val="28"/>
          <w:szCs w:val="28"/>
        </w:rPr>
        <w:t xml:space="preserve"> </w:t>
      </w:r>
      <w:r w:rsidR="003E1856">
        <w:rPr>
          <w:sz w:val="28"/>
          <w:szCs w:val="28"/>
        </w:rPr>
        <w:t xml:space="preserve">om uit te rekenen wat uw bijdrage wordt. </w:t>
      </w:r>
      <w:r>
        <w:rPr>
          <w:sz w:val="28"/>
          <w:szCs w:val="28"/>
        </w:rPr>
        <w:t>In de meeste gevallen krijgt u bijna alles terug en betaald u alleen een kleine bijdrage.</w:t>
      </w:r>
      <w:r w:rsidR="00451F69">
        <w:rPr>
          <w:sz w:val="28"/>
          <w:szCs w:val="28"/>
        </w:rPr>
        <w:t xml:space="preserve"> Onze tarieven staan op de website: </w:t>
      </w:r>
      <w:hyperlink r:id="rId5" w:history="1">
        <w:r w:rsidR="00451F69" w:rsidRPr="00114F96">
          <w:rPr>
            <w:rStyle w:val="Hyperlink"/>
            <w:sz w:val="28"/>
            <w:szCs w:val="28"/>
          </w:rPr>
          <w:t>www.bso-t-buitenhof.nl</w:t>
        </w:r>
      </w:hyperlink>
      <w:r w:rsidR="00451F69">
        <w:rPr>
          <w:sz w:val="28"/>
          <w:szCs w:val="28"/>
        </w:rPr>
        <w:t xml:space="preserve"> </w:t>
      </w:r>
    </w:p>
    <w:p w14:paraId="4F13D971" w14:textId="77777777" w:rsidR="00E6130C" w:rsidRDefault="00E6130C">
      <w:pPr>
        <w:rPr>
          <w:sz w:val="28"/>
          <w:szCs w:val="28"/>
        </w:rPr>
      </w:pPr>
    </w:p>
    <w:p w14:paraId="072FF1D9" w14:textId="2B2C146C" w:rsidR="00E6130C" w:rsidRDefault="00E6130C">
      <w:pPr>
        <w:rPr>
          <w:sz w:val="28"/>
          <w:szCs w:val="28"/>
        </w:rPr>
      </w:pPr>
      <w:r w:rsidRPr="00E6130C">
        <w:rPr>
          <w:b/>
          <w:bCs/>
          <w:sz w:val="44"/>
          <w:szCs w:val="44"/>
        </w:rPr>
        <w:t>Avontuurlijk</w:t>
      </w:r>
      <w:r>
        <w:rPr>
          <w:b/>
          <w:bCs/>
          <w:sz w:val="44"/>
          <w:szCs w:val="44"/>
        </w:rPr>
        <w:br/>
      </w:r>
      <w:r w:rsidR="000E41CE">
        <w:rPr>
          <w:sz w:val="28"/>
          <w:szCs w:val="28"/>
        </w:rPr>
        <w:t>“het avontuur is dichterbij dan je denkt”</w:t>
      </w:r>
    </w:p>
    <w:p w14:paraId="2093C09A" w14:textId="766BDA66" w:rsidR="000E41CE" w:rsidRDefault="000E41CE">
      <w:pPr>
        <w:rPr>
          <w:sz w:val="28"/>
          <w:szCs w:val="28"/>
        </w:rPr>
      </w:pPr>
      <w:r>
        <w:rPr>
          <w:sz w:val="28"/>
          <w:szCs w:val="28"/>
        </w:rPr>
        <w:t>Door te spelen in de natuur wordt de creativiteit van kinderen gestimuleerd en leren kinderen problemen op te lossen en samen te werken. Een tak van een boom kan van alles zijn. Hoe ouder de kinderen worden, hoe complexer het spel. Zo kunnen we in het bos of park zijn, waar verschillende spellen</w:t>
      </w:r>
      <w:r w:rsidR="00015B10">
        <w:rPr>
          <w:sz w:val="28"/>
          <w:szCs w:val="28"/>
        </w:rPr>
        <w:t xml:space="preserve"> tussen en met kinderen</w:t>
      </w:r>
      <w:r>
        <w:rPr>
          <w:sz w:val="28"/>
          <w:szCs w:val="28"/>
        </w:rPr>
        <w:t xml:space="preserve"> ontstaan. Ook in onze tuin worden veel losse onderdelen ( loose parts ) en alledaagse objecten aangeboden. Denk aan scooterbanden, takken, stenen, pannen, potten en veel meer. </w:t>
      </w:r>
      <w:r w:rsidR="0015151A">
        <w:rPr>
          <w:sz w:val="28"/>
          <w:szCs w:val="28"/>
        </w:rPr>
        <w:t>Dit spel heeft oneindig veel voordelen voor de algehele ontwikkeling. We staan vaak weer versteld van de fantasie en oplossend vermogen van kinderen. Maar ook recyclen we op deze manier en dat is weer groen.</w:t>
      </w:r>
      <w:r w:rsidR="003E1856">
        <w:rPr>
          <w:sz w:val="28"/>
          <w:szCs w:val="28"/>
        </w:rPr>
        <w:t xml:space="preserve"> Net zoals sleutelen aan oude apparaten voor sommige kinderen een spannend avontuur is. Voor ieder kind hebben wij passend materiaal!</w:t>
      </w:r>
    </w:p>
    <w:p w14:paraId="667D5409" w14:textId="77777777" w:rsidR="003E1856" w:rsidRDefault="003E1856">
      <w:pPr>
        <w:rPr>
          <w:sz w:val="28"/>
          <w:szCs w:val="28"/>
        </w:rPr>
      </w:pPr>
    </w:p>
    <w:p w14:paraId="1FE41ADD" w14:textId="0E02EA72" w:rsidR="003E1856" w:rsidRDefault="003E1856">
      <w:pPr>
        <w:rPr>
          <w:sz w:val="28"/>
          <w:szCs w:val="28"/>
        </w:rPr>
      </w:pPr>
      <w:r w:rsidRPr="003E1856">
        <w:rPr>
          <w:b/>
          <w:bCs/>
          <w:sz w:val="44"/>
          <w:szCs w:val="44"/>
        </w:rPr>
        <w:t>Zintuigelijk</w:t>
      </w:r>
      <w:r>
        <w:rPr>
          <w:sz w:val="28"/>
          <w:szCs w:val="28"/>
        </w:rPr>
        <w:br/>
        <w:t>“prik, prik, prik wie ben ik?”</w:t>
      </w:r>
    </w:p>
    <w:p w14:paraId="1BCDF4BF" w14:textId="5310DADC" w:rsidR="003E1856" w:rsidRDefault="003E1856">
      <w:pPr>
        <w:rPr>
          <w:sz w:val="28"/>
          <w:szCs w:val="28"/>
        </w:rPr>
      </w:pPr>
      <w:r>
        <w:rPr>
          <w:sz w:val="28"/>
          <w:szCs w:val="28"/>
        </w:rPr>
        <w:t xml:space="preserve">In samenwerking met mijn collega, eigenaar van </w:t>
      </w:r>
      <w:proofErr w:type="spellStart"/>
      <w:r>
        <w:rPr>
          <w:sz w:val="28"/>
          <w:szCs w:val="28"/>
        </w:rPr>
        <w:t>Minke’s</w:t>
      </w:r>
      <w:proofErr w:type="spellEnd"/>
      <w:r>
        <w:rPr>
          <w:sz w:val="28"/>
          <w:szCs w:val="28"/>
        </w:rPr>
        <w:t xml:space="preserve"> Knutsel-tijd</w:t>
      </w:r>
      <w:r w:rsidR="006F3A7A">
        <w:rPr>
          <w:sz w:val="28"/>
          <w:szCs w:val="28"/>
        </w:rPr>
        <w:t>,</w:t>
      </w:r>
      <w:r>
        <w:rPr>
          <w:sz w:val="28"/>
          <w:szCs w:val="28"/>
        </w:rPr>
        <w:t xml:space="preserve"> bieden we spel met sensorische materialen aan. Kinderen van alle leeftijden </w:t>
      </w:r>
      <w:r w:rsidR="006F3A7A">
        <w:rPr>
          <w:sz w:val="28"/>
          <w:szCs w:val="28"/>
        </w:rPr>
        <w:t>genieten van onze sensorische bakken</w:t>
      </w:r>
      <w:r w:rsidR="00451F69">
        <w:rPr>
          <w:sz w:val="28"/>
          <w:szCs w:val="28"/>
        </w:rPr>
        <w:t>, hoekjes</w:t>
      </w:r>
      <w:r w:rsidR="006F3A7A">
        <w:rPr>
          <w:sz w:val="28"/>
          <w:szCs w:val="28"/>
        </w:rPr>
        <w:t xml:space="preserve"> en tafels. Denk aan </w:t>
      </w:r>
      <w:r w:rsidR="00451F69">
        <w:rPr>
          <w:sz w:val="28"/>
          <w:szCs w:val="28"/>
        </w:rPr>
        <w:t>kinetisch zand, scheerschuim, rijst, klei maar ook het maken van koekjes en zoutdeeg.</w:t>
      </w:r>
      <w:r w:rsidR="006F3A7A">
        <w:rPr>
          <w:sz w:val="28"/>
          <w:szCs w:val="28"/>
        </w:rPr>
        <w:t xml:space="preserve"> Bij deze activiteiten prikkelen de kinderen hun zintuigen door te voelen, ruiken, zien, horen en proeven. Ook deze vorm van spel heeft een belangrijke rol in de ontwikkeling van kinderen</w:t>
      </w:r>
      <w:r w:rsidR="00451F69">
        <w:rPr>
          <w:sz w:val="28"/>
          <w:szCs w:val="28"/>
        </w:rPr>
        <w:t xml:space="preserve"> en stimuleert het </w:t>
      </w:r>
      <w:r w:rsidR="008E39EC">
        <w:rPr>
          <w:sz w:val="28"/>
          <w:szCs w:val="28"/>
        </w:rPr>
        <w:t>concentratie vermogen en spelen met sensorisch materiaal is</w:t>
      </w:r>
      <w:r w:rsidR="003A1C77">
        <w:rPr>
          <w:sz w:val="28"/>
          <w:szCs w:val="28"/>
        </w:rPr>
        <w:t xml:space="preserve"> bovendien</w:t>
      </w:r>
      <w:r w:rsidR="008E39EC">
        <w:rPr>
          <w:sz w:val="28"/>
          <w:szCs w:val="28"/>
        </w:rPr>
        <w:t xml:space="preserve"> rustgevend. Fijn na een drukke schooldag.</w:t>
      </w:r>
    </w:p>
    <w:p w14:paraId="0B928547" w14:textId="77777777" w:rsidR="00451F69" w:rsidRDefault="00451F69">
      <w:pPr>
        <w:rPr>
          <w:sz w:val="28"/>
          <w:szCs w:val="28"/>
        </w:rPr>
      </w:pPr>
    </w:p>
    <w:p w14:paraId="45EE0EE1" w14:textId="77777777" w:rsidR="008E39EC" w:rsidRDefault="008E39EC">
      <w:pPr>
        <w:rPr>
          <w:b/>
          <w:bCs/>
          <w:sz w:val="44"/>
          <w:szCs w:val="44"/>
        </w:rPr>
      </w:pPr>
    </w:p>
    <w:p w14:paraId="69C50D8F" w14:textId="0C6F15C5" w:rsidR="00451F69" w:rsidRDefault="008E39EC">
      <w:pPr>
        <w:rPr>
          <w:sz w:val="28"/>
          <w:szCs w:val="28"/>
        </w:rPr>
      </w:pPr>
      <w:r w:rsidRPr="008E39EC">
        <w:rPr>
          <w:b/>
          <w:bCs/>
          <w:sz w:val="44"/>
          <w:szCs w:val="44"/>
        </w:rPr>
        <w:lastRenderedPageBreak/>
        <w:t>Huiselijk</w:t>
      </w:r>
      <w:r>
        <w:rPr>
          <w:b/>
          <w:bCs/>
          <w:sz w:val="44"/>
          <w:szCs w:val="44"/>
        </w:rPr>
        <w:br/>
      </w:r>
      <w:r>
        <w:rPr>
          <w:sz w:val="28"/>
          <w:szCs w:val="28"/>
        </w:rPr>
        <w:t>“lekkere sfeer om te proeven”</w:t>
      </w:r>
    </w:p>
    <w:p w14:paraId="2EB3483F" w14:textId="7F6FE190" w:rsidR="008E39EC" w:rsidRDefault="008E39EC">
      <w:pPr>
        <w:rPr>
          <w:sz w:val="28"/>
          <w:szCs w:val="28"/>
        </w:rPr>
      </w:pPr>
      <w:r>
        <w:rPr>
          <w:sz w:val="28"/>
          <w:szCs w:val="28"/>
        </w:rPr>
        <w:t xml:space="preserve">Buitenschoolse opvang ’t Buitenhof is vanaf 06.00 uur open. </w:t>
      </w:r>
      <w:r w:rsidR="00440D68">
        <w:rPr>
          <w:sz w:val="28"/>
          <w:szCs w:val="28"/>
        </w:rPr>
        <w:t>Bij de voorschoolse opvang wordt d</w:t>
      </w:r>
      <w:r>
        <w:rPr>
          <w:sz w:val="28"/>
          <w:szCs w:val="28"/>
        </w:rPr>
        <w:t xml:space="preserve">e ontbijttafel gezellig gedekt en de kinderen smeren zelf hun broodje(s). </w:t>
      </w:r>
      <w:r w:rsidR="003A1C77">
        <w:rPr>
          <w:sz w:val="28"/>
          <w:szCs w:val="28"/>
        </w:rPr>
        <w:t>W</w:t>
      </w:r>
      <w:r w:rsidR="00440D68">
        <w:rPr>
          <w:sz w:val="28"/>
          <w:szCs w:val="28"/>
        </w:rPr>
        <w:t xml:space="preserve">e praten over wat de kinderen bezig houdt. </w:t>
      </w:r>
      <w:r>
        <w:rPr>
          <w:sz w:val="28"/>
          <w:szCs w:val="28"/>
        </w:rPr>
        <w:t xml:space="preserve">Voor en na het ontbijt kunnen de kinderen spelen in, met veel zorg ingerichte hoeken. </w:t>
      </w:r>
      <w:r w:rsidR="00440D68">
        <w:rPr>
          <w:sz w:val="28"/>
          <w:szCs w:val="28"/>
        </w:rPr>
        <w:t xml:space="preserve">Om 08.10 gaan we richting school. De kinderen van de groep 1 en 2 worden in de klas gebracht. Om 14.00 uur </w:t>
      </w:r>
      <w:r w:rsidR="00952EB3">
        <w:rPr>
          <w:sz w:val="28"/>
          <w:szCs w:val="28"/>
        </w:rPr>
        <w:t xml:space="preserve">verzamelen we </w:t>
      </w:r>
      <w:r w:rsidR="00440D68">
        <w:rPr>
          <w:sz w:val="28"/>
          <w:szCs w:val="28"/>
        </w:rPr>
        <w:t>in school bij de grote tafel in de hal. Als alle kinderen er zijn, gaan we naar de locatie.</w:t>
      </w:r>
      <w:r w:rsidR="00440D68" w:rsidRPr="00440D68">
        <w:rPr>
          <w:sz w:val="28"/>
          <w:szCs w:val="28"/>
        </w:rPr>
        <w:t xml:space="preserve"> </w:t>
      </w:r>
      <w:r w:rsidR="00440D68">
        <w:rPr>
          <w:sz w:val="28"/>
          <w:szCs w:val="28"/>
        </w:rPr>
        <w:t>De ruimte</w:t>
      </w:r>
      <w:r w:rsidR="000260A9">
        <w:rPr>
          <w:sz w:val="28"/>
          <w:szCs w:val="28"/>
        </w:rPr>
        <w:t>s</w:t>
      </w:r>
      <w:r w:rsidR="00440D68">
        <w:rPr>
          <w:sz w:val="28"/>
          <w:szCs w:val="28"/>
        </w:rPr>
        <w:t xml:space="preserve"> </w:t>
      </w:r>
      <w:r w:rsidR="000260A9">
        <w:rPr>
          <w:sz w:val="28"/>
          <w:szCs w:val="28"/>
        </w:rPr>
        <w:t xml:space="preserve">van ’t Buitenhof zijn </w:t>
      </w:r>
      <w:r w:rsidR="00440D68">
        <w:rPr>
          <w:sz w:val="28"/>
          <w:szCs w:val="28"/>
        </w:rPr>
        <w:t>gezellig ingericht, zodat het “schoolse” van de dag vervangen wordt door huiselijkheid. Ook is duidelijk te zien met welke thema’s we bezig zijn.</w:t>
      </w:r>
      <w:r w:rsidR="008C1CA3">
        <w:rPr>
          <w:sz w:val="28"/>
          <w:szCs w:val="28"/>
        </w:rPr>
        <w:t xml:space="preserve"> Om samen de dag af te sluiten, vinden wij het fijn als de kinderen na 17.00 </w:t>
      </w:r>
      <w:r w:rsidR="00CE446F">
        <w:rPr>
          <w:sz w:val="28"/>
          <w:szCs w:val="28"/>
        </w:rPr>
        <w:t>uur worden opgehaald. Uiteraard is in overleg alles mogelijk.</w:t>
      </w:r>
    </w:p>
    <w:p w14:paraId="596D5D94" w14:textId="77777777" w:rsidR="00B8229E" w:rsidRDefault="00B8229E">
      <w:pPr>
        <w:rPr>
          <w:sz w:val="28"/>
          <w:szCs w:val="28"/>
        </w:rPr>
      </w:pPr>
    </w:p>
    <w:p w14:paraId="6677217E" w14:textId="59D16073" w:rsidR="00CD7551" w:rsidRDefault="00B8229E">
      <w:pPr>
        <w:rPr>
          <w:sz w:val="28"/>
          <w:szCs w:val="28"/>
        </w:rPr>
      </w:pPr>
      <w:r w:rsidRPr="00B8229E">
        <w:rPr>
          <w:b/>
          <w:bCs/>
          <w:sz w:val="44"/>
          <w:szCs w:val="44"/>
        </w:rPr>
        <w:t>Gezamenlijk</w:t>
      </w:r>
      <w:r w:rsidR="00CD7551">
        <w:rPr>
          <w:sz w:val="28"/>
          <w:szCs w:val="28"/>
        </w:rPr>
        <w:br/>
        <w:t>“</w:t>
      </w:r>
      <w:r w:rsidR="006238D7">
        <w:rPr>
          <w:sz w:val="28"/>
          <w:szCs w:val="28"/>
        </w:rPr>
        <w:t>ik zie ik zie wat jij niet ziet”</w:t>
      </w:r>
    </w:p>
    <w:p w14:paraId="667C1F66" w14:textId="773B3DBA" w:rsidR="00563162" w:rsidRDefault="00563162">
      <w:pPr>
        <w:rPr>
          <w:sz w:val="28"/>
          <w:szCs w:val="28"/>
        </w:rPr>
      </w:pPr>
      <w:r>
        <w:rPr>
          <w:sz w:val="28"/>
          <w:szCs w:val="28"/>
        </w:rPr>
        <w:t>Door met verschillende partijen samen te werken</w:t>
      </w:r>
      <w:r w:rsidR="00215779">
        <w:rPr>
          <w:sz w:val="28"/>
          <w:szCs w:val="28"/>
        </w:rPr>
        <w:t xml:space="preserve">, bundelen we krachten. </w:t>
      </w:r>
      <w:r w:rsidR="00DD3888">
        <w:rPr>
          <w:sz w:val="28"/>
          <w:szCs w:val="28"/>
        </w:rPr>
        <w:br/>
        <w:t xml:space="preserve">’t Buitenhof werkt samen met </w:t>
      </w:r>
      <w:proofErr w:type="spellStart"/>
      <w:r w:rsidR="00DD3888">
        <w:rPr>
          <w:sz w:val="28"/>
          <w:szCs w:val="28"/>
        </w:rPr>
        <w:t>Minke’s</w:t>
      </w:r>
      <w:proofErr w:type="spellEnd"/>
      <w:r w:rsidR="00DD3888">
        <w:rPr>
          <w:sz w:val="28"/>
          <w:szCs w:val="28"/>
        </w:rPr>
        <w:t xml:space="preserve"> Knutsel-tijd. We delen de ruimtes</w:t>
      </w:r>
      <w:r w:rsidR="00D1739B">
        <w:rPr>
          <w:sz w:val="28"/>
          <w:szCs w:val="28"/>
        </w:rPr>
        <w:t>, hebben een gezamenlijk atelier</w:t>
      </w:r>
      <w:r w:rsidR="00DD3888">
        <w:rPr>
          <w:sz w:val="28"/>
          <w:szCs w:val="28"/>
        </w:rPr>
        <w:t xml:space="preserve"> en Minke zorgt voor de inrichting van de hoeken</w:t>
      </w:r>
      <w:r w:rsidR="00D1739B">
        <w:rPr>
          <w:sz w:val="28"/>
          <w:szCs w:val="28"/>
        </w:rPr>
        <w:t>.</w:t>
      </w:r>
      <w:r w:rsidR="00DD3888">
        <w:rPr>
          <w:sz w:val="28"/>
          <w:szCs w:val="28"/>
        </w:rPr>
        <w:t xml:space="preserve"> </w:t>
      </w:r>
      <w:r w:rsidR="00D1739B">
        <w:rPr>
          <w:sz w:val="28"/>
          <w:szCs w:val="28"/>
        </w:rPr>
        <w:t xml:space="preserve">Verder </w:t>
      </w:r>
      <w:r w:rsidR="00DD3888">
        <w:rPr>
          <w:sz w:val="28"/>
          <w:szCs w:val="28"/>
        </w:rPr>
        <w:t xml:space="preserve">wordt </w:t>
      </w:r>
      <w:r w:rsidR="00CC4456">
        <w:rPr>
          <w:sz w:val="28"/>
          <w:szCs w:val="28"/>
        </w:rPr>
        <w:t>Minke</w:t>
      </w:r>
      <w:r w:rsidR="00D1739B">
        <w:rPr>
          <w:sz w:val="28"/>
          <w:szCs w:val="28"/>
        </w:rPr>
        <w:t xml:space="preserve"> </w:t>
      </w:r>
      <w:r w:rsidR="00DD3888">
        <w:rPr>
          <w:sz w:val="28"/>
          <w:szCs w:val="28"/>
        </w:rPr>
        <w:t>regelmatig ingevlogen voor een leuke workshop.</w:t>
      </w:r>
      <w:r w:rsidR="00D1739B">
        <w:rPr>
          <w:sz w:val="28"/>
          <w:szCs w:val="28"/>
        </w:rPr>
        <w:t xml:space="preserve"> Ook werkt Minke bij </w:t>
      </w:r>
      <w:r w:rsidR="00BB0DA0">
        <w:rPr>
          <w:sz w:val="28"/>
          <w:szCs w:val="28"/>
        </w:rPr>
        <w:t xml:space="preserve">’t Buitenhof en is zij iedere dag aanwezig in haar eigen knutsel atelier. </w:t>
      </w:r>
      <w:r w:rsidR="005746B6">
        <w:rPr>
          <w:sz w:val="28"/>
          <w:szCs w:val="28"/>
        </w:rPr>
        <w:t xml:space="preserve">Verder werken we in zekere zin samen met speeltuinvereniging </w:t>
      </w:r>
      <w:proofErr w:type="spellStart"/>
      <w:r w:rsidR="005746B6">
        <w:rPr>
          <w:sz w:val="28"/>
          <w:szCs w:val="28"/>
        </w:rPr>
        <w:t>Helderse</w:t>
      </w:r>
      <w:proofErr w:type="spellEnd"/>
      <w:r w:rsidR="005746B6">
        <w:rPr>
          <w:sz w:val="28"/>
          <w:szCs w:val="28"/>
        </w:rPr>
        <w:t xml:space="preserve"> buurt. We hebben een eigen sleutel en ondersteunen bij de nationale buitenspeeldag</w:t>
      </w:r>
      <w:r w:rsidR="006C11CA">
        <w:rPr>
          <w:sz w:val="28"/>
          <w:szCs w:val="28"/>
        </w:rPr>
        <w:t xml:space="preserve">. Bij </w:t>
      </w:r>
      <w:r w:rsidR="005746B6">
        <w:rPr>
          <w:sz w:val="28"/>
          <w:szCs w:val="28"/>
        </w:rPr>
        <w:t xml:space="preserve">feestelijke activiteiten </w:t>
      </w:r>
      <w:r w:rsidR="006C11CA">
        <w:rPr>
          <w:sz w:val="28"/>
          <w:szCs w:val="28"/>
        </w:rPr>
        <w:t xml:space="preserve">van ’t Buitenhof </w:t>
      </w:r>
      <w:r w:rsidR="005746B6">
        <w:rPr>
          <w:sz w:val="28"/>
          <w:szCs w:val="28"/>
        </w:rPr>
        <w:t xml:space="preserve">kunnen wij een beroep doen. </w:t>
      </w:r>
      <w:r w:rsidR="00842C20">
        <w:rPr>
          <w:sz w:val="28"/>
          <w:szCs w:val="28"/>
        </w:rPr>
        <w:t xml:space="preserve">De buurt betrekken wij ook bij onze dagelijkse activiteiten. Zo hebben we een </w:t>
      </w:r>
      <w:r w:rsidR="007944B1">
        <w:rPr>
          <w:sz w:val="28"/>
          <w:szCs w:val="28"/>
        </w:rPr>
        <w:t xml:space="preserve">middag een bijenimker gehad, </w:t>
      </w:r>
      <w:r w:rsidR="00CA78E9">
        <w:rPr>
          <w:sz w:val="28"/>
          <w:szCs w:val="28"/>
        </w:rPr>
        <w:t xml:space="preserve">kunnen we fruit plukken </w:t>
      </w:r>
      <w:r w:rsidR="007944B1">
        <w:rPr>
          <w:sz w:val="28"/>
          <w:szCs w:val="28"/>
        </w:rPr>
        <w:t xml:space="preserve">is Twice druk met </w:t>
      </w:r>
      <w:r w:rsidR="003A40E2">
        <w:rPr>
          <w:sz w:val="28"/>
          <w:szCs w:val="28"/>
        </w:rPr>
        <w:t xml:space="preserve">verzamelen van defecte apparaten voor onze techniek hoek en </w:t>
      </w:r>
      <w:r w:rsidR="00D158B8">
        <w:rPr>
          <w:sz w:val="28"/>
          <w:szCs w:val="28"/>
        </w:rPr>
        <w:t xml:space="preserve">regelt </w:t>
      </w:r>
      <w:r w:rsidR="00CA78E9">
        <w:rPr>
          <w:sz w:val="28"/>
          <w:szCs w:val="28"/>
        </w:rPr>
        <w:t xml:space="preserve">transportbedrijf </w:t>
      </w:r>
      <w:r w:rsidR="00D158B8">
        <w:rPr>
          <w:sz w:val="28"/>
          <w:szCs w:val="28"/>
        </w:rPr>
        <w:t>Kaan eenmalig  pallets om mee te bouwen.</w:t>
      </w:r>
      <w:r w:rsidR="00CC4456">
        <w:rPr>
          <w:sz w:val="28"/>
          <w:szCs w:val="28"/>
        </w:rPr>
        <w:t xml:space="preserve"> </w:t>
      </w:r>
    </w:p>
    <w:p w14:paraId="112FED17" w14:textId="77777777" w:rsidR="006B5587" w:rsidRPr="00CD7551" w:rsidRDefault="006B5587">
      <w:pPr>
        <w:rPr>
          <w:sz w:val="28"/>
          <w:szCs w:val="28"/>
        </w:rPr>
      </w:pPr>
    </w:p>
    <w:p w14:paraId="5A430947" w14:textId="179755D4" w:rsidR="002F1786" w:rsidRPr="0087627F" w:rsidRDefault="0087627F">
      <w:pPr>
        <w:rPr>
          <w:b/>
          <w:bCs/>
          <w:sz w:val="44"/>
          <w:szCs w:val="44"/>
        </w:rPr>
      </w:pPr>
      <w:r>
        <w:rPr>
          <w:b/>
          <w:bCs/>
          <w:sz w:val="44"/>
          <w:szCs w:val="44"/>
        </w:rPr>
        <w:br/>
      </w:r>
      <w:r w:rsidR="002F1786">
        <w:rPr>
          <w:b/>
          <w:bCs/>
          <w:sz w:val="44"/>
          <w:szCs w:val="44"/>
        </w:rPr>
        <w:br/>
      </w:r>
    </w:p>
    <w:p w14:paraId="3AE3D35C" w14:textId="77777777" w:rsidR="008E39EC" w:rsidRPr="008E39EC" w:rsidRDefault="008E39EC">
      <w:pPr>
        <w:rPr>
          <w:b/>
          <w:bCs/>
          <w:sz w:val="44"/>
          <w:szCs w:val="44"/>
        </w:rPr>
      </w:pPr>
    </w:p>
    <w:sectPr w:rsidR="008E39EC" w:rsidRPr="008E39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DC"/>
    <w:rsid w:val="00015B10"/>
    <w:rsid w:val="00025CDC"/>
    <w:rsid w:val="000260A9"/>
    <w:rsid w:val="000451D4"/>
    <w:rsid w:val="000C01B4"/>
    <w:rsid w:val="000D1D5E"/>
    <w:rsid w:val="000E41CE"/>
    <w:rsid w:val="0015151A"/>
    <w:rsid w:val="00207751"/>
    <w:rsid w:val="00215779"/>
    <w:rsid w:val="0027395C"/>
    <w:rsid w:val="002F1786"/>
    <w:rsid w:val="0039730A"/>
    <w:rsid w:val="003A1C77"/>
    <w:rsid w:val="003A40E2"/>
    <w:rsid w:val="003C5CCC"/>
    <w:rsid w:val="003E1856"/>
    <w:rsid w:val="00440D68"/>
    <w:rsid w:val="00450985"/>
    <w:rsid w:val="004511D5"/>
    <w:rsid w:val="00451F69"/>
    <w:rsid w:val="00563162"/>
    <w:rsid w:val="005746B6"/>
    <w:rsid w:val="006238D7"/>
    <w:rsid w:val="006B5587"/>
    <w:rsid w:val="006C11CA"/>
    <w:rsid w:val="006F3A7A"/>
    <w:rsid w:val="007944B1"/>
    <w:rsid w:val="00842C20"/>
    <w:rsid w:val="0087627F"/>
    <w:rsid w:val="008C1CA3"/>
    <w:rsid w:val="008E39EC"/>
    <w:rsid w:val="00952EB3"/>
    <w:rsid w:val="00986193"/>
    <w:rsid w:val="009C7235"/>
    <w:rsid w:val="00B8229E"/>
    <w:rsid w:val="00B97AAF"/>
    <w:rsid w:val="00BB0DA0"/>
    <w:rsid w:val="00BE62B7"/>
    <w:rsid w:val="00BF6143"/>
    <w:rsid w:val="00C04DDF"/>
    <w:rsid w:val="00CA78E9"/>
    <w:rsid w:val="00CC4456"/>
    <w:rsid w:val="00CD7551"/>
    <w:rsid w:val="00CE446F"/>
    <w:rsid w:val="00D158B8"/>
    <w:rsid w:val="00D1739B"/>
    <w:rsid w:val="00DD3888"/>
    <w:rsid w:val="00E6130C"/>
    <w:rsid w:val="00EB034B"/>
    <w:rsid w:val="00ED259F"/>
    <w:rsid w:val="00F048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DC52"/>
  <w15:chartTrackingRefBased/>
  <w15:docId w15:val="{8F9F4CA9-0DF4-4925-A6E6-5E379F15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5C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5C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5C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5C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5C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5C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5C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5C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5C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5C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5C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5C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5C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5C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5C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5C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5C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5CDC"/>
    <w:rPr>
      <w:rFonts w:eastAsiaTheme="majorEastAsia" w:cstheme="majorBidi"/>
      <w:color w:val="272727" w:themeColor="text1" w:themeTint="D8"/>
    </w:rPr>
  </w:style>
  <w:style w:type="paragraph" w:styleId="Titel">
    <w:name w:val="Title"/>
    <w:basedOn w:val="Standaard"/>
    <w:next w:val="Standaard"/>
    <w:link w:val="TitelChar"/>
    <w:uiPriority w:val="10"/>
    <w:qFormat/>
    <w:rsid w:val="00025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5C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5C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5C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5C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5CDC"/>
    <w:rPr>
      <w:i/>
      <w:iCs/>
      <w:color w:val="404040" w:themeColor="text1" w:themeTint="BF"/>
    </w:rPr>
  </w:style>
  <w:style w:type="paragraph" w:styleId="Lijstalinea">
    <w:name w:val="List Paragraph"/>
    <w:basedOn w:val="Standaard"/>
    <w:uiPriority w:val="34"/>
    <w:qFormat/>
    <w:rsid w:val="00025CDC"/>
    <w:pPr>
      <w:ind w:left="720"/>
      <w:contextualSpacing/>
    </w:pPr>
  </w:style>
  <w:style w:type="character" w:styleId="Intensievebenadrukking">
    <w:name w:val="Intense Emphasis"/>
    <w:basedOn w:val="Standaardalinea-lettertype"/>
    <w:uiPriority w:val="21"/>
    <w:qFormat/>
    <w:rsid w:val="00025CDC"/>
    <w:rPr>
      <w:i/>
      <w:iCs/>
      <w:color w:val="2F5496" w:themeColor="accent1" w:themeShade="BF"/>
    </w:rPr>
  </w:style>
  <w:style w:type="paragraph" w:styleId="Duidelijkcitaat">
    <w:name w:val="Intense Quote"/>
    <w:basedOn w:val="Standaard"/>
    <w:next w:val="Standaard"/>
    <w:link w:val="DuidelijkcitaatChar"/>
    <w:uiPriority w:val="30"/>
    <w:qFormat/>
    <w:rsid w:val="00025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5CDC"/>
    <w:rPr>
      <w:i/>
      <w:iCs/>
      <w:color w:val="2F5496" w:themeColor="accent1" w:themeShade="BF"/>
    </w:rPr>
  </w:style>
  <w:style w:type="character" w:styleId="Intensieveverwijzing">
    <w:name w:val="Intense Reference"/>
    <w:basedOn w:val="Standaardalinea-lettertype"/>
    <w:uiPriority w:val="32"/>
    <w:qFormat/>
    <w:rsid w:val="00025CDC"/>
    <w:rPr>
      <w:b/>
      <w:bCs/>
      <w:smallCaps/>
      <w:color w:val="2F5496" w:themeColor="accent1" w:themeShade="BF"/>
      <w:spacing w:val="5"/>
    </w:rPr>
  </w:style>
  <w:style w:type="character" w:styleId="Hyperlink">
    <w:name w:val="Hyperlink"/>
    <w:basedOn w:val="Standaardalinea-lettertype"/>
    <w:uiPriority w:val="99"/>
    <w:unhideWhenUsed/>
    <w:rsid w:val="00015B10"/>
    <w:rPr>
      <w:color w:val="0563C1" w:themeColor="hyperlink"/>
      <w:u w:val="single"/>
    </w:rPr>
  </w:style>
  <w:style w:type="character" w:styleId="Onopgelostemelding">
    <w:name w:val="Unresolved Mention"/>
    <w:basedOn w:val="Standaardalinea-lettertype"/>
    <w:uiPriority w:val="99"/>
    <w:semiHidden/>
    <w:unhideWhenUsed/>
    <w:rsid w:val="00015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so-t-buitenhof.nl" TargetMode="External"/><Relationship Id="rId4" Type="http://schemas.openxmlformats.org/officeDocument/2006/relationships/hyperlink" Target="http://www.belastingdiens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849</Words>
  <Characters>4674</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Tijsen</dc:creator>
  <cp:keywords/>
  <dc:description/>
  <cp:lastModifiedBy>Monique Tijsen</cp:lastModifiedBy>
  <cp:revision>36</cp:revision>
  <dcterms:created xsi:type="dcterms:W3CDTF">2025-11-02T14:28:00Z</dcterms:created>
  <dcterms:modified xsi:type="dcterms:W3CDTF">2025-11-03T10:22:00Z</dcterms:modified>
</cp:coreProperties>
</file>